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41" w:rsidRPr="00130286" w:rsidRDefault="00BA3A8D">
      <w:pPr>
        <w:rPr>
          <w:rFonts w:ascii="黑体" w:eastAsia="黑体" w:hAnsi="黑体" w:hint="eastAsia"/>
          <w:sz w:val="28"/>
          <w:szCs w:val="28"/>
        </w:rPr>
      </w:pPr>
      <w:r w:rsidRPr="00130286">
        <w:rPr>
          <w:rFonts w:ascii="黑体" w:eastAsia="黑体" w:hAnsi="黑体" w:hint="eastAsia"/>
          <w:sz w:val="28"/>
          <w:szCs w:val="28"/>
        </w:rPr>
        <w:t>研究论文</w:t>
      </w:r>
    </w:p>
    <w:p w:rsidR="00BA3A8D" w:rsidRDefault="00BA3A8D">
      <w:pPr>
        <w:rPr>
          <w:rFonts w:ascii="黑体" w:eastAsia="黑体" w:hAnsi="黑体" w:hint="eastAsia"/>
          <w:sz w:val="28"/>
          <w:szCs w:val="28"/>
        </w:rPr>
      </w:pPr>
      <w:r w:rsidRPr="00130286">
        <w:rPr>
          <w:rFonts w:ascii="黑体" w:eastAsia="黑体" w:hAnsi="黑体" w:hint="eastAsia"/>
          <w:sz w:val="28"/>
          <w:szCs w:val="28"/>
        </w:rPr>
        <w:t>伴有疲劳和卡尼</w:t>
      </w:r>
      <w:proofErr w:type="gramStart"/>
      <w:r w:rsidRPr="00130286">
        <w:rPr>
          <w:rFonts w:ascii="黑体" w:eastAsia="黑体" w:hAnsi="黑体" w:hint="eastAsia"/>
          <w:sz w:val="28"/>
          <w:szCs w:val="28"/>
        </w:rPr>
        <w:t>汀</w:t>
      </w:r>
      <w:proofErr w:type="gramEnd"/>
      <w:r w:rsidRPr="00130286">
        <w:rPr>
          <w:rFonts w:ascii="黑体" w:eastAsia="黑体" w:hAnsi="黑体" w:hint="eastAsia"/>
          <w:sz w:val="28"/>
          <w:szCs w:val="28"/>
        </w:rPr>
        <w:t>缺乏症的肿瘤患者服用</w:t>
      </w:r>
      <w:proofErr w:type="gramStart"/>
      <w:r w:rsidRPr="00130286">
        <w:rPr>
          <w:rFonts w:ascii="黑体" w:eastAsia="黑体" w:hAnsi="黑体" w:hint="eastAsia"/>
          <w:sz w:val="28"/>
          <w:szCs w:val="28"/>
        </w:rPr>
        <w:t>左卡尼汀</w:t>
      </w:r>
      <w:proofErr w:type="gramEnd"/>
      <w:r w:rsidRPr="00130286">
        <w:rPr>
          <w:rFonts w:ascii="黑体" w:eastAsia="黑体" w:hAnsi="黑体" w:hint="eastAsia"/>
          <w:sz w:val="28"/>
          <w:szCs w:val="28"/>
        </w:rPr>
        <w:t>的安全性、耐受性和症状疗效：Ⅰ/Ⅱ期临床研究</w:t>
      </w:r>
    </w:p>
    <w:p w:rsidR="00130286" w:rsidRPr="00130286" w:rsidRDefault="00130286">
      <w:pPr>
        <w:rPr>
          <w:rFonts w:ascii="黑体" w:eastAsia="黑体" w:hAnsi="黑体" w:hint="eastAsia"/>
          <w:sz w:val="28"/>
          <w:szCs w:val="28"/>
        </w:rPr>
      </w:pPr>
    </w:p>
    <w:p w:rsidR="00BA3A8D" w:rsidRPr="00BA3A8D" w:rsidRDefault="00BA3A8D" w:rsidP="00BA3A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BA3A8D">
        <w:rPr>
          <w:rFonts w:ascii="Times New Roman" w:hAnsi="Times New Roman" w:cs="Times New Roman"/>
          <w:kern w:val="0"/>
          <w:sz w:val="20"/>
          <w:szCs w:val="20"/>
        </w:rPr>
        <w:t xml:space="preserve">Ricardo A. </w:t>
      </w:r>
      <w:proofErr w:type="spellStart"/>
      <w:r w:rsidRPr="00BA3A8D">
        <w:rPr>
          <w:rFonts w:ascii="Times New Roman" w:hAnsi="Times New Roman" w:cs="Times New Roman"/>
          <w:kern w:val="0"/>
          <w:sz w:val="20"/>
          <w:szCs w:val="20"/>
        </w:rPr>
        <w:t>Cruciani</w:t>
      </w:r>
      <w:proofErr w:type="spellEnd"/>
      <w:r w:rsidRPr="00BA3A8D">
        <w:rPr>
          <w:rFonts w:ascii="Times New Roman" w:hAnsi="Times New Roman" w:cs="Times New Roman"/>
          <w:kern w:val="0"/>
          <w:sz w:val="20"/>
          <w:szCs w:val="20"/>
        </w:rPr>
        <w:t xml:space="preserve">, MD, PhD, Ella </w:t>
      </w:r>
      <w:proofErr w:type="spellStart"/>
      <w:r w:rsidRPr="00BA3A8D">
        <w:rPr>
          <w:rFonts w:ascii="Times New Roman" w:hAnsi="Times New Roman" w:cs="Times New Roman"/>
          <w:kern w:val="0"/>
          <w:sz w:val="20"/>
          <w:szCs w:val="20"/>
        </w:rPr>
        <w:t>Dvorkin</w:t>
      </w:r>
      <w:proofErr w:type="spellEnd"/>
      <w:r w:rsidRPr="00BA3A8D">
        <w:rPr>
          <w:rFonts w:ascii="Times New Roman" w:hAnsi="Times New Roman" w:cs="Times New Roman"/>
          <w:kern w:val="0"/>
          <w:sz w:val="20"/>
          <w:szCs w:val="20"/>
        </w:rPr>
        <w:t xml:space="preserve">, CSW, Peter </w:t>
      </w:r>
      <w:proofErr w:type="spellStart"/>
      <w:r w:rsidRPr="00BA3A8D">
        <w:rPr>
          <w:rFonts w:ascii="Times New Roman" w:hAnsi="Times New Roman" w:cs="Times New Roman"/>
          <w:kern w:val="0"/>
          <w:sz w:val="20"/>
          <w:szCs w:val="20"/>
        </w:rPr>
        <w:t>Homel</w:t>
      </w:r>
      <w:proofErr w:type="spellEnd"/>
      <w:r w:rsidRPr="00BA3A8D">
        <w:rPr>
          <w:rFonts w:ascii="Times New Roman" w:hAnsi="Times New Roman" w:cs="Times New Roman"/>
          <w:kern w:val="0"/>
          <w:sz w:val="20"/>
          <w:szCs w:val="20"/>
        </w:rPr>
        <w:t>, PhD,</w:t>
      </w:r>
    </w:p>
    <w:p w:rsidR="00BA3A8D" w:rsidRPr="00BA3A8D" w:rsidRDefault="00BA3A8D" w:rsidP="00BA3A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BA3A8D">
        <w:rPr>
          <w:rFonts w:ascii="Times New Roman" w:hAnsi="Times New Roman" w:cs="Times New Roman"/>
          <w:kern w:val="0"/>
          <w:sz w:val="20"/>
          <w:szCs w:val="20"/>
        </w:rPr>
        <w:t xml:space="preserve">Stephen Malamud, MD, Bruce </w:t>
      </w:r>
      <w:proofErr w:type="spellStart"/>
      <w:r w:rsidRPr="00BA3A8D">
        <w:rPr>
          <w:rFonts w:ascii="Times New Roman" w:hAnsi="Times New Roman" w:cs="Times New Roman"/>
          <w:kern w:val="0"/>
          <w:sz w:val="20"/>
          <w:szCs w:val="20"/>
        </w:rPr>
        <w:t>Culliney</w:t>
      </w:r>
      <w:proofErr w:type="spellEnd"/>
      <w:r w:rsidRPr="00BA3A8D">
        <w:rPr>
          <w:rFonts w:ascii="Times New Roman" w:hAnsi="Times New Roman" w:cs="Times New Roman"/>
          <w:kern w:val="0"/>
          <w:sz w:val="20"/>
          <w:szCs w:val="20"/>
        </w:rPr>
        <w:t>, MD, Jeanne Lapin, RN, Russell</w:t>
      </w:r>
    </w:p>
    <w:p w:rsidR="00BA3A8D" w:rsidRPr="00BA3A8D" w:rsidRDefault="00BA3A8D" w:rsidP="00BA3A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BA3A8D">
        <w:rPr>
          <w:rFonts w:ascii="Times New Roman" w:hAnsi="Times New Roman" w:cs="Times New Roman"/>
          <w:kern w:val="0"/>
          <w:sz w:val="20"/>
          <w:szCs w:val="20"/>
        </w:rPr>
        <w:t xml:space="preserve">K. </w:t>
      </w:r>
      <w:proofErr w:type="spellStart"/>
      <w:r w:rsidRPr="00BA3A8D">
        <w:rPr>
          <w:rFonts w:ascii="Times New Roman" w:hAnsi="Times New Roman" w:cs="Times New Roman"/>
          <w:kern w:val="0"/>
          <w:sz w:val="20"/>
          <w:szCs w:val="20"/>
        </w:rPr>
        <w:t>Portenoy</w:t>
      </w:r>
      <w:proofErr w:type="spellEnd"/>
      <w:r w:rsidRPr="00BA3A8D">
        <w:rPr>
          <w:rFonts w:ascii="Times New Roman" w:hAnsi="Times New Roman" w:cs="Times New Roman"/>
          <w:kern w:val="0"/>
          <w:sz w:val="20"/>
          <w:szCs w:val="20"/>
        </w:rPr>
        <w:t>, MD, and Nora Esteban-</w:t>
      </w:r>
      <w:proofErr w:type="spellStart"/>
      <w:r w:rsidRPr="00BA3A8D">
        <w:rPr>
          <w:rFonts w:ascii="Times New Roman" w:hAnsi="Times New Roman" w:cs="Times New Roman"/>
          <w:kern w:val="0"/>
          <w:sz w:val="20"/>
          <w:szCs w:val="20"/>
        </w:rPr>
        <w:t>Cruciani</w:t>
      </w:r>
      <w:proofErr w:type="spellEnd"/>
      <w:r w:rsidRPr="00BA3A8D">
        <w:rPr>
          <w:rFonts w:ascii="Times New Roman" w:hAnsi="Times New Roman" w:cs="Times New Roman"/>
          <w:kern w:val="0"/>
          <w:sz w:val="20"/>
          <w:szCs w:val="20"/>
        </w:rPr>
        <w:t>, MD, MS</w:t>
      </w:r>
    </w:p>
    <w:p w:rsidR="00BA3A8D" w:rsidRPr="00BA3A8D" w:rsidRDefault="00BA3A8D" w:rsidP="00BA3A8D">
      <w:pPr>
        <w:autoSpaceDE w:val="0"/>
        <w:autoSpaceDN w:val="0"/>
        <w:adjustRightInd w:val="0"/>
        <w:jc w:val="left"/>
        <w:rPr>
          <w:rFonts w:ascii="Arial Narrow" w:hAnsi="Arial Narrow" w:cs="AdvPSA33F"/>
          <w:i/>
          <w:kern w:val="0"/>
          <w:sz w:val="18"/>
          <w:szCs w:val="18"/>
        </w:rPr>
      </w:pPr>
      <w:r w:rsidRPr="00BA3A8D">
        <w:rPr>
          <w:rFonts w:ascii="Arial Narrow" w:hAnsi="Arial Narrow" w:cs="AdvPSA33F"/>
          <w:i/>
          <w:kern w:val="0"/>
          <w:sz w:val="18"/>
          <w:szCs w:val="18"/>
        </w:rPr>
        <w:t>Department of Pain Medicine and Palliative Care (R.A.C., E.D., P.H., J.L., R.K.P.) and Cancer</w:t>
      </w:r>
    </w:p>
    <w:p w:rsidR="00BA3A8D" w:rsidRPr="00BA3A8D" w:rsidRDefault="00BA3A8D" w:rsidP="00BA3A8D">
      <w:pPr>
        <w:autoSpaceDE w:val="0"/>
        <w:autoSpaceDN w:val="0"/>
        <w:adjustRightInd w:val="0"/>
        <w:jc w:val="left"/>
        <w:rPr>
          <w:rFonts w:ascii="Arial Narrow" w:hAnsi="Arial Narrow" w:cs="AdvPSA33F"/>
          <w:i/>
          <w:kern w:val="0"/>
          <w:sz w:val="18"/>
          <w:szCs w:val="18"/>
        </w:rPr>
      </w:pPr>
      <w:r w:rsidRPr="00BA3A8D">
        <w:rPr>
          <w:rFonts w:ascii="Arial Narrow" w:hAnsi="Arial Narrow" w:cs="AdvPSA33F"/>
          <w:i/>
          <w:kern w:val="0"/>
          <w:sz w:val="18"/>
          <w:szCs w:val="18"/>
        </w:rPr>
        <w:t>Center (S.M., B.C.), Beth Israel Medical Center, New York; Departments of Neurology and</w:t>
      </w:r>
    </w:p>
    <w:p w:rsidR="00BA3A8D" w:rsidRPr="00BA3A8D" w:rsidRDefault="00BA3A8D" w:rsidP="00BA3A8D">
      <w:pPr>
        <w:autoSpaceDE w:val="0"/>
        <w:autoSpaceDN w:val="0"/>
        <w:adjustRightInd w:val="0"/>
        <w:jc w:val="left"/>
        <w:rPr>
          <w:rFonts w:ascii="Arial Narrow" w:hAnsi="Arial Narrow" w:cs="AdvPSA33F"/>
          <w:i/>
          <w:kern w:val="0"/>
          <w:sz w:val="18"/>
          <w:szCs w:val="18"/>
        </w:rPr>
      </w:pPr>
      <w:r w:rsidRPr="00BA3A8D">
        <w:rPr>
          <w:rFonts w:ascii="Arial Narrow" w:hAnsi="Arial Narrow" w:cs="AdvPSA33F"/>
          <w:i/>
          <w:kern w:val="0"/>
          <w:sz w:val="18"/>
          <w:szCs w:val="18"/>
        </w:rPr>
        <w:t>Anesthesiology (R.A.C., R.K.P.) and Pediatrics (N.E.-C.), Albert Einstein College of Medicine, Bronx;</w:t>
      </w:r>
    </w:p>
    <w:p w:rsidR="00BA3A8D" w:rsidRDefault="00BA3A8D" w:rsidP="00BA3A8D">
      <w:pPr>
        <w:rPr>
          <w:rFonts w:ascii="Arial Narrow" w:hAnsi="Arial Narrow" w:cs="AdvPSA33F" w:hint="eastAsia"/>
          <w:i/>
          <w:kern w:val="0"/>
          <w:sz w:val="18"/>
          <w:szCs w:val="18"/>
        </w:rPr>
      </w:pPr>
      <w:proofErr w:type="gramStart"/>
      <w:r w:rsidRPr="00BA3A8D">
        <w:rPr>
          <w:rFonts w:ascii="Arial Narrow" w:hAnsi="Arial Narrow" w:cs="AdvPSA33F"/>
          <w:i/>
          <w:kern w:val="0"/>
          <w:sz w:val="18"/>
          <w:szCs w:val="18"/>
        </w:rPr>
        <w:t>and</w:t>
      </w:r>
      <w:proofErr w:type="gramEnd"/>
      <w:r w:rsidRPr="00BA3A8D">
        <w:rPr>
          <w:rFonts w:ascii="Arial Narrow" w:hAnsi="Arial Narrow" w:cs="AdvPSA33F"/>
          <w:i/>
          <w:kern w:val="0"/>
          <w:sz w:val="18"/>
          <w:szCs w:val="18"/>
        </w:rPr>
        <w:t xml:space="preserve"> Children’s Hospital at </w:t>
      </w:r>
      <w:proofErr w:type="spellStart"/>
      <w:r w:rsidRPr="00BA3A8D">
        <w:rPr>
          <w:rFonts w:ascii="Arial Narrow" w:hAnsi="Arial Narrow" w:cs="AdvPSA33F"/>
          <w:i/>
          <w:kern w:val="0"/>
          <w:sz w:val="18"/>
          <w:szCs w:val="18"/>
        </w:rPr>
        <w:t>Montefiore</w:t>
      </w:r>
      <w:proofErr w:type="spellEnd"/>
      <w:r w:rsidRPr="00BA3A8D">
        <w:rPr>
          <w:rFonts w:ascii="Arial Narrow" w:hAnsi="Arial Narrow" w:cs="AdvPSA33F"/>
          <w:i/>
          <w:kern w:val="0"/>
          <w:sz w:val="18"/>
          <w:szCs w:val="18"/>
        </w:rPr>
        <w:t xml:space="preserve"> (N.E.-C.), Bronx, New York, USA</w:t>
      </w:r>
    </w:p>
    <w:p w:rsidR="00BA3A8D" w:rsidRDefault="00BA3A8D" w:rsidP="00BA3A8D">
      <w:pPr>
        <w:rPr>
          <w:rFonts w:ascii="Arial Narrow" w:hAnsi="Arial Narrow" w:cs="AdvPSA33F" w:hint="eastAsia"/>
          <w:i/>
          <w:kern w:val="0"/>
          <w:sz w:val="18"/>
          <w:szCs w:val="18"/>
          <w:u w:val="single"/>
        </w:rPr>
      </w:pPr>
      <w:r>
        <w:rPr>
          <w:rFonts w:ascii="Arial Narrow" w:hAnsi="Arial Narrow" w:cs="AdvPSA33F" w:hint="eastAsia"/>
          <w:i/>
          <w:kern w:val="0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BA3A8D" w:rsidRPr="00130286" w:rsidRDefault="00BA3A8D" w:rsidP="00BA3A8D">
      <w:pPr>
        <w:rPr>
          <w:rFonts w:ascii="黑体" w:eastAsia="黑体" w:hAnsi="黑体" w:cs="AdvPSA33F" w:hint="eastAsia"/>
          <w:kern w:val="0"/>
          <w:sz w:val="28"/>
          <w:szCs w:val="28"/>
        </w:rPr>
      </w:pPr>
      <w:r w:rsidRPr="00130286">
        <w:rPr>
          <w:rFonts w:ascii="黑体" w:eastAsia="黑体" w:hAnsi="黑体" w:cs="AdvPSA33F" w:hint="eastAsia"/>
          <w:kern w:val="0"/>
          <w:sz w:val="28"/>
          <w:szCs w:val="28"/>
        </w:rPr>
        <w:t>摘要</w:t>
      </w:r>
    </w:p>
    <w:p w:rsidR="00BA3A8D" w:rsidRPr="007F2784" w:rsidRDefault="00BA3A8D" w:rsidP="00BA3A8D">
      <w:pPr>
        <w:rPr>
          <w:rFonts w:ascii="Arial Narrow" w:hAnsi="Arial Narrow" w:cs="AdvPSA33F"/>
          <w:kern w:val="0"/>
          <w:sz w:val="28"/>
          <w:szCs w:val="28"/>
        </w:rPr>
      </w:pPr>
      <w:r w:rsidRPr="00130286">
        <w:rPr>
          <w:rFonts w:ascii="Arial Narrow" w:hAnsi="Arial Narrow" w:cs="AdvPSA33F" w:hint="eastAsia"/>
          <w:kern w:val="0"/>
          <w:sz w:val="28"/>
          <w:szCs w:val="28"/>
        </w:rPr>
        <w:t>卡尼</w:t>
      </w:r>
      <w:proofErr w:type="gramStart"/>
      <w:r w:rsidRPr="00130286">
        <w:rPr>
          <w:rFonts w:ascii="Arial Narrow" w:hAnsi="Arial Narrow" w:cs="AdvPSA33F" w:hint="eastAsia"/>
          <w:kern w:val="0"/>
          <w:sz w:val="28"/>
          <w:szCs w:val="28"/>
        </w:rPr>
        <w:t>汀</w:t>
      </w:r>
      <w:proofErr w:type="gramEnd"/>
      <w:r w:rsidRPr="00130286">
        <w:rPr>
          <w:rFonts w:ascii="Arial Narrow" w:hAnsi="Arial Narrow" w:cs="AdvPSA33F" w:hint="eastAsia"/>
          <w:kern w:val="0"/>
          <w:sz w:val="28"/>
          <w:szCs w:val="28"/>
        </w:rPr>
        <w:t>缺乏是一种</w:t>
      </w:r>
      <w:r w:rsidR="00130286" w:rsidRPr="00130286">
        <w:rPr>
          <w:rFonts w:ascii="Arial Narrow" w:hAnsi="Arial Narrow" w:cs="AdvPSA33F" w:hint="eastAsia"/>
          <w:kern w:val="0"/>
          <w:sz w:val="28"/>
          <w:szCs w:val="28"/>
        </w:rPr>
        <w:t>能引起肿瘤患者疲劳的代谢紊乱。</w:t>
      </w:r>
      <w:r w:rsidR="00130286">
        <w:rPr>
          <w:rFonts w:ascii="Arial Narrow" w:hAnsi="Arial Narrow" w:cs="AdvPSA33F" w:hint="eastAsia"/>
          <w:kern w:val="0"/>
          <w:sz w:val="28"/>
          <w:szCs w:val="28"/>
        </w:rPr>
        <w:t>外源</w:t>
      </w:r>
      <w:proofErr w:type="gramStart"/>
      <w:r w:rsidR="00130286">
        <w:rPr>
          <w:rFonts w:ascii="Arial Narrow" w:hAnsi="Arial Narrow" w:cs="AdvPSA33F" w:hint="eastAsia"/>
          <w:kern w:val="0"/>
          <w:sz w:val="28"/>
          <w:szCs w:val="28"/>
        </w:rPr>
        <w:t>性卡尼汀</w:t>
      </w:r>
      <w:proofErr w:type="gramEnd"/>
      <w:r w:rsidR="00130286">
        <w:rPr>
          <w:rFonts w:ascii="Arial Narrow" w:hAnsi="Arial Narrow" w:cs="AdvPSA33F" w:hint="eastAsia"/>
          <w:kern w:val="0"/>
          <w:sz w:val="28"/>
          <w:szCs w:val="28"/>
        </w:rPr>
        <w:t>补充可以作为这一常见临床症状的有效治疗手段。然而，在肿瘤患者中，</w:t>
      </w:r>
      <w:proofErr w:type="gramStart"/>
      <w:r w:rsidR="00130286">
        <w:rPr>
          <w:rFonts w:ascii="Arial Narrow" w:hAnsi="Arial Narrow" w:cs="AdvPSA33F" w:hint="eastAsia"/>
          <w:kern w:val="0"/>
          <w:sz w:val="28"/>
          <w:szCs w:val="28"/>
        </w:rPr>
        <w:t>左卡尼汀</w:t>
      </w:r>
      <w:proofErr w:type="gramEnd"/>
      <w:r w:rsidR="00130286">
        <w:rPr>
          <w:rFonts w:ascii="Arial Narrow" w:hAnsi="Arial Narrow" w:cs="AdvPSA33F" w:hint="eastAsia"/>
          <w:kern w:val="0"/>
          <w:sz w:val="28"/>
          <w:szCs w:val="28"/>
        </w:rPr>
        <w:t>的安全性、耐受性和剂量反应还不是很清楚。</w:t>
      </w:r>
      <w:r w:rsidR="007F2784">
        <w:rPr>
          <w:rFonts w:ascii="Arial Narrow" w:hAnsi="Arial Narrow" w:cs="AdvPSA33F" w:hint="eastAsia"/>
          <w:kern w:val="0"/>
          <w:sz w:val="28"/>
          <w:szCs w:val="28"/>
        </w:rPr>
        <w:t>我们进行了</w:t>
      </w:r>
      <w:r w:rsidR="007F2784" w:rsidRPr="007F2784">
        <w:rPr>
          <w:rFonts w:ascii="Arial Narrow" w:hAnsi="Arial Narrow" w:cs="AdvPSA33F" w:hint="eastAsia"/>
          <w:kern w:val="0"/>
          <w:sz w:val="28"/>
          <w:szCs w:val="28"/>
        </w:rPr>
        <w:t>Ⅰ</w:t>
      </w:r>
      <w:r w:rsidR="007F2784" w:rsidRPr="007F2784">
        <w:rPr>
          <w:rFonts w:ascii="Arial Narrow" w:hAnsi="Arial Narrow" w:cs="AdvPSA33F" w:hint="eastAsia"/>
          <w:kern w:val="0"/>
          <w:sz w:val="28"/>
          <w:szCs w:val="28"/>
        </w:rPr>
        <w:t>/</w:t>
      </w:r>
      <w:r w:rsidR="007F2784" w:rsidRPr="007F2784">
        <w:rPr>
          <w:rFonts w:ascii="Arial Narrow" w:hAnsi="Arial Narrow" w:cs="AdvPSA33F" w:hint="eastAsia"/>
          <w:kern w:val="0"/>
          <w:sz w:val="28"/>
          <w:szCs w:val="28"/>
        </w:rPr>
        <w:t>Ⅱ</w:t>
      </w:r>
      <w:proofErr w:type="gramStart"/>
      <w:r w:rsidR="007F2784" w:rsidRPr="007F2784">
        <w:rPr>
          <w:rFonts w:ascii="Arial Narrow" w:hAnsi="Arial Narrow" w:cs="AdvPSA33F" w:hint="eastAsia"/>
          <w:kern w:val="0"/>
          <w:sz w:val="28"/>
          <w:szCs w:val="28"/>
        </w:rPr>
        <w:t>期开放</w:t>
      </w:r>
      <w:proofErr w:type="gramEnd"/>
      <w:r w:rsidR="007F2784" w:rsidRPr="007F2784">
        <w:rPr>
          <w:rFonts w:ascii="Arial Narrow" w:hAnsi="Arial Narrow" w:cs="AdvPSA33F" w:hint="eastAsia"/>
          <w:kern w:val="0"/>
          <w:sz w:val="28"/>
          <w:szCs w:val="28"/>
        </w:rPr>
        <w:t>标签实验以评价外源性补充</w:t>
      </w:r>
      <w:proofErr w:type="gramStart"/>
      <w:r w:rsidR="007F2784" w:rsidRPr="007F2784">
        <w:rPr>
          <w:rFonts w:ascii="Arial Narrow" w:hAnsi="Arial Narrow" w:cs="AdvPSA33F" w:hint="eastAsia"/>
          <w:kern w:val="0"/>
          <w:sz w:val="28"/>
          <w:szCs w:val="28"/>
        </w:rPr>
        <w:t>左卡尼汀</w:t>
      </w:r>
      <w:proofErr w:type="gramEnd"/>
      <w:r w:rsidR="007F2784" w:rsidRPr="007F2784">
        <w:rPr>
          <w:rFonts w:ascii="Arial Narrow" w:hAnsi="Arial Narrow" w:cs="AdvPSA33F" w:hint="eastAsia"/>
          <w:kern w:val="0"/>
          <w:sz w:val="28"/>
          <w:szCs w:val="28"/>
        </w:rPr>
        <w:t>的安全性和耐受性，并为将来的对照试验确认与症状改善相关的剂量范围。</w:t>
      </w:r>
    </w:p>
    <w:sectPr w:rsidR="00BA3A8D" w:rsidRPr="007F2784" w:rsidSect="009F5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15" w:rsidRDefault="00540715" w:rsidP="00BA3A8D">
      <w:r>
        <w:separator/>
      </w:r>
    </w:p>
  </w:endnote>
  <w:endnote w:type="continuationSeparator" w:id="0">
    <w:p w:rsidR="00540715" w:rsidRDefault="00540715" w:rsidP="00BA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A33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15" w:rsidRDefault="00540715" w:rsidP="00BA3A8D">
      <w:r>
        <w:separator/>
      </w:r>
    </w:p>
  </w:footnote>
  <w:footnote w:type="continuationSeparator" w:id="0">
    <w:p w:rsidR="00540715" w:rsidRDefault="00540715" w:rsidP="00BA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8D"/>
    <w:rsid w:val="00130286"/>
    <w:rsid w:val="00540715"/>
    <w:rsid w:val="007F2784"/>
    <w:rsid w:val="009F5941"/>
    <w:rsid w:val="00B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66AD49A8685464EBCFD581E095441A8" ma:contentTypeVersion="13" ma:contentTypeDescription="新建文档。" ma:contentTypeScope="" ma:versionID="0bf13bef4bbe7ebcbcf1864df34bf270">
  <xsd:schema xmlns:xsd="http://www.w3.org/2001/XMLSchema" xmlns:xs="http://www.w3.org/2001/XMLSchema" xmlns:p="http://schemas.microsoft.com/office/2006/metadata/properties" xmlns:ns2="553a2d6c-cf68-4078-9775-3a2fc62cb655" xmlns:ns3="ca809915-bdf9-4fd9-9c8e-df2ab431361c" targetNamespace="http://schemas.microsoft.com/office/2006/metadata/properties" ma:root="true" ma:fieldsID="0d179dff5e64a58fbe7ef293d1a96f3b" ns2:_="" ns3:_="">
    <xsd:import namespace="553a2d6c-cf68-4078-9775-3a2fc62cb655"/>
    <xsd:import namespace="ca809915-bdf9-4fd9-9c8e-df2ab4313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2d6c-cf68-4078-9775-3a2fc62c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9915-bdf9-4fd9-9c8e-df2ab4313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700D9-74B6-4CAA-B91E-3A591CD82CB8}"/>
</file>

<file path=customXml/itemProps2.xml><?xml version="1.0" encoding="utf-8"?>
<ds:datastoreItem xmlns:ds="http://schemas.openxmlformats.org/officeDocument/2006/customXml" ds:itemID="{80A0CE26-F058-41FF-9C0B-341D21FB402E}"/>
</file>

<file path=customXml/itemProps3.xml><?xml version="1.0" encoding="utf-8"?>
<ds:datastoreItem xmlns:ds="http://schemas.openxmlformats.org/officeDocument/2006/customXml" ds:itemID="{C2A51114-A867-4A09-8B6F-1C2E98E43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2015-01-09T12:57:00Z</dcterms:created>
  <dcterms:modified xsi:type="dcterms:W3CDTF">2015-01-09T13:32:00Z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0x010100C66AD49A8685464EBCFD581E095441A8</vt:lpwstr>
  </property>
</Properties>
</file>